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1" style="width:415.4pt;height:1.6pt;mso-position-horizontal-relative:char;mso-position-vertical-relative:line" coordsize="52758,203" o:spid="_x0000_s1026" w14:anchorId="11DB6B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5E460AB2" w:rsidP="688E058E" w:rsidRDefault="5E460AB2" w14:paraId="02A1C344" w14:textId="14137310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688E058E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688E058E">
        <w:rPr>
          <w:rFonts w:ascii="Calibri" w:hAnsi="Calibri" w:eastAsia="Calibri" w:cs="Calibri"/>
          <w:color w:val="000000" w:themeColor="text1"/>
        </w:rPr>
        <w:t xml:space="preserve"> </w:t>
      </w:r>
    </w:p>
    <w:p w:rsidR="5E460AB2" w:rsidP="688E058E" w:rsidRDefault="5E460AB2" w14:paraId="47AE5CAD" w14:textId="24C61B1E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688E058E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688E058E">
        <w:rPr>
          <w:rFonts w:ascii="Calibri" w:hAnsi="Calibri" w:eastAsia="Calibri" w:cs="Calibri"/>
          <w:color w:val="000000" w:themeColor="text1"/>
        </w:rPr>
        <w:t xml:space="preserve">: </w:t>
      </w:r>
      <w:r w:rsidRPr="688E058E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5E460AB2" w:rsidP="688E058E" w:rsidRDefault="5E460AB2" w14:paraId="0513E70B" w14:textId="3DAB01CF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688E058E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688E058E">
        <w:rPr>
          <w:rFonts w:ascii="Calibri" w:hAnsi="Calibri" w:eastAsia="Calibri" w:cs="Calibri"/>
          <w:color w:val="000000" w:themeColor="text1"/>
        </w:rPr>
        <w:t xml:space="preserve">: </w:t>
      </w:r>
      <w:r w:rsidRPr="688E058E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688E058E">
        <w:rPr>
          <w:rFonts w:ascii="Calibri" w:hAnsi="Calibri" w:eastAsia="Calibri" w:cs="Calibri"/>
          <w:color w:val="000000" w:themeColor="text1"/>
        </w:rPr>
        <w:t xml:space="preserve"> </w:t>
      </w:r>
    </w:p>
    <w:p w:rsidR="5E460AB2" w:rsidP="688E058E" w:rsidRDefault="5E460AB2" w14:paraId="068689F3" w14:textId="235DBD1C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2984AD3F" w:rsidR="5E460AB2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2984AD3F" w:rsidR="5E460AB2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2984AD3F" w:rsidR="00C26C88">
        <w:rPr>
          <w:rFonts w:ascii="Calibri" w:hAnsi="Calibri" w:eastAsia="Calibri" w:cs="Calibri"/>
          <w:color w:val="000000" w:themeColor="text1" w:themeTint="FF" w:themeShade="FF"/>
        </w:rPr>
        <w:t>2</w:t>
      </w:r>
      <w:r w:rsidRPr="2984AD3F" w:rsidR="19FF8AF5">
        <w:rPr>
          <w:rFonts w:ascii="Calibri" w:hAnsi="Calibri" w:eastAsia="Calibri" w:cs="Calibri"/>
          <w:color w:val="000000" w:themeColor="text1" w:themeTint="FF" w:themeShade="FF"/>
        </w:rPr>
        <w:t>4</w:t>
      </w:r>
      <w:r w:rsidRPr="2984AD3F" w:rsidR="00C26C88">
        <w:rPr>
          <w:rFonts w:ascii="Calibri" w:hAnsi="Calibri" w:eastAsia="Calibri" w:cs="Calibri"/>
          <w:color w:val="000000" w:themeColor="text1" w:themeTint="FF" w:themeShade="FF"/>
        </w:rPr>
        <w:t>t</w:t>
      </w:r>
      <w:r w:rsidRPr="2984AD3F" w:rsidR="62F8CA33">
        <w:rPr>
          <w:rFonts w:ascii="Calibri" w:hAnsi="Calibri" w:eastAsia="Calibri" w:cs="Calibri"/>
          <w:color w:val="000000" w:themeColor="text1" w:themeTint="FF" w:themeShade="FF"/>
        </w:rPr>
        <w:t>h</w:t>
      </w:r>
      <w:r w:rsidRPr="2984AD3F" w:rsidR="5E460AB2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5E460AB2" w:rsidP="688E058E" w:rsidRDefault="5E460AB2" w14:paraId="3D32540B" w14:textId="5416ABA3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688E058E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688E058E">
        <w:rPr>
          <w:rFonts w:ascii="Calibri" w:hAnsi="Calibri" w:eastAsia="Calibri" w:cs="Calibri"/>
          <w:color w:val="000000" w:themeColor="text1"/>
        </w:rPr>
        <w:t>March, 11th, 2025</w:t>
      </w:r>
      <w:r w:rsidR="0035531B">
        <w:rPr>
          <w:rFonts w:ascii="Calibri" w:hAnsi="Calibri" w:eastAsia="Calibri" w:cs="Calibri"/>
          <w:color w:val="000000" w:themeColor="text1"/>
        </w:rPr>
        <w:t>, 15:00 UTC+2</w:t>
      </w:r>
    </w:p>
    <w:p w:rsidR="5E460AB2" w:rsidP="688E058E" w:rsidRDefault="5E460AB2" w14:paraId="1FC3E1AE" w14:textId="44691975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688E058E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35531B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688E058E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688E058E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52" style="width:415.4pt;height:1.55pt;mso-position-horizontal-relative:char;mso-position-vertical-relative:line" coordsize="52758,199" o:spid="_x0000_s1026" w14:anchorId="323485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="008820F3" w:rsidP="008820F3" w:rsidRDefault="008820F3" w14:paraId="6CA18BE6" w14:textId="6DF6ADA3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688E058E">
        <w:rPr>
          <w:rFonts w:ascii="Calibri" w:hAnsi="Calibri" w:eastAsia="Calibri" w:cs="Calibri"/>
          <w:b/>
          <w:bCs/>
        </w:rPr>
        <w:t xml:space="preserve">ANNEX </w:t>
      </w:r>
      <w:r w:rsidRPr="688E058E" w:rsidR="33297A00">
        <w:rPr>
          <w:rFonts w:ascii="Calibri" w:hAnsi="Calibri" w:eastAsia="Calibri" w:cs="Calibri"/>
          <w:b/>
          <w:bCs/>
        </w:rPr>
        <w:t>#1</w:t>
      </w:r>
      <w:r w:rsidR="0035531B">
        <w:rPr>
          <w:rFonts w:ascii="Calibri" w:hAnsi="Calibri" w:eastAsia="Calibri" w:cs="Calibri"/>
          <w:b/>
          <w:bCs/>
        </w:rPr>
        <w:t>4</w:t>
      </w:r>
    </w:p>
    <w:p w:rsidR="449D0423" w:rsidP="688E058E" w:rsidRDefault="449D0423" w14:paraId="1C0BF3E1" w14:textId="7EC9B412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4F8CF094">
        <w:rPr>
          <w:rFonts w:ascii="Calibri" w:hAnsi="Calibri" w:eastAsia="Calibri" w:cs="Calibri"/>
          <w:b/>
          <w:bCs/>
        </w:rPr>
        <w:t xml:space="preserve">Confirmation on the compliance of the proposed goods with the technical and quality requirements, signed and filled </w:t>
      </w:r>
      <w:r w:rsidR="0035531B">
        <w:rPr>
          <w:rFonts w:ascii="Calibri" w:hAnsi="Calibri" w:eastAsia="Calibri" w:cs="Calibri"/>
          <w:b/>
          <w:bCs/>
        </w:rPr>
        <w:t>per</w:t>
      </w:r>
      <w:r w:rsidRPr="4F8CF094">
        <w:rPr>
          <w:rFonts w:ascii="Calibri" w:hAnsi="Calibri" w:eastAsia="Calibri" w:cs="Calibri"/>
          <w:b/>
          <w:bCs/>
        </w:rPr>
        <w:t xml:space="preserve"> Specification #1</w: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693BD8" w:rsidR="00692189" w:rsidP="4F8CF094" w:rsidRDefault="00693BD8" w14:paraId="0ABDAD86" w14:textId="787DCFF1">
      <w:pPr>
        <w:spacing w:after="153" w:line="259" w:lineRule="auto"/>
        <w:rPr>
          <w:rFonts w:ascii="Calibri" w:hAnsi="Calibri" w:eastAsia="Calibri" w:cs="Calibri"/>
          <w:lang w:val="en-US"/>
        </w:rPr>
      </w:pPr>
      <w:r w:rsidRPr="4F8CF094">
        <w:rPr>
          <w:rFonts w:ascii="Calibri" w:hAnsi="Calibri" w:eastAsia="Calibri" w:cs="Calibri"/>
          <w:lang w:val="en-US"/>
        </w:rPr>
        <w:t xml:space="preserve">For confirmation, the Participant must </w:t>
      </w:r>
      <w:r w:rsidRPr="4F8CF094" w:rsidR="55B508E8">
        <w:rPr>
          <w:rFonts w:ascii="Calibri" w:hAnsi="Calibri" w:eastAsia="Calibri" w:cs="Calibri"/>
          <w:lang w:val="en-US"/>
        </w:rPr>
        <w:t xml:space="preserve">fill </w:t>
      </w:r>
      <w:r w:rsidR="0035531B">
        <w:rPr>
          <w:rFonts w:ascii="Calibri" w:hAnsi="Calibri" w:eastAsia="Calibri" w:cs="Calibri"/>
          <w:lang w:val="en-US"/>
        </w:rPr>
        <w:t>per</w:t>
      </w:r>
      <w:r w:rsidRPr="4F8CF094" w:rsidR="55B508E8">
        <w:rPr>
          <w:rFonts w:ascii="Calibri" w:hAnsi="Calibri" w:eastAsia="Calibri" w:cs="Calibri"/>
          <w:lang w:val="en-US"/>
        </w:rPr>
        <w:t xml:space="preserve"> Specification #1, indicating </w:t>
      </w:r>
      <w:proofErr w:type="gramStart"/>
      <w:r w:rsidRPr="4F8CF094" w:rsidR="55B508E8">
        <w:rPr>
          <w:rFonts w:ascii="Calibri" w:hAnsi="Calibri" w:eastAsia="Calibri" w:cs="Calibri"/>
          <w:lang w:val="en-US"/>
        </w:rPr>
        <w:t>name</w:t>
      </w:r>
      <w:proofErr w:type="gramEnd"/>
      <w:r w:rsidRPr="4F8CF094" w:rsidR="55B508E8">
        <w:rPr>
          <w:rFonts w:ascii="Calibri" w:hAnsi="Calibri" w:eastAsia="Calibri" w:cs="Calibri"/>
          <w:lang w:val="en-US"/>
        </w:rPr>
        <w:t xml:space="preserve"> of the document and page number of the document, according to which compliance (technical and quali</w:t>
      </w:r>
      <w:r w:rsidRPr="4F8CF094" w:rsidR="017F6D55">
        <w:rPr>
          <w:rFonts w:ascii="Calibri" w:hAnsi="Calibri" w:eastAsia="Calibri" w:cs="Calibri"/>
          <w:lang w:val="en-US"/>
        </w:rPr>
        <w:t xml:space="preserve">ty) are </w:t>
      </w:r>
      <w:r w:rsidRPr="4F8CF094" w:rsidR="0000354B">
        <w:rPr>
          <w:rFonts w:ascii="Calibri" w:hAnsi="Calibri" w:eastAsia="Calibri" w:cs="Calibri"/>
          <w:lang w:val="en-US"/>
        </w:rPr>
        <w:t>referred</w:t>
      </w:r>
      <w:r w:rsidRPr="4F8CF094" w:rsidR="017F6D55">
        <w:rPr>
          <w:rFonts w:ascii="Calibri" w:hAnsi="Calibri" w:eastAsia="Calibri" w:cs="Calibri"/>
          <w:lang w:val="en-US"/>
        </w:rPr>
        <w:t>.</w:t>
      </w:r>
    </w:p>
    <w:sectPr w:rsidRPr="00693BD8" w:rsidR="00692189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28F1" w:rsidP="008D03F6" w:rsidRDefault="00CD28F1" w14:paraId="2A4F0C14" w14:textId="77777777">
      <w:pPr>
        <w:spacing w:after="0" w:line="240" w:lineRule="auto"/>
      </w:pPr>
      <w:r>
        <w:separator/>
      </w:r>
    </w:p>
  </w:endnote>
  <w:endnote w:type="continuationSeparator" w:id="0">
    <w:p w:rsidR="00CD28F1" w:rsidP="008D03F6" w:rsidRDefault="00CD28F1" w14:paraId="4FD2F70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28F1" w:rsidP="008D03F6" w:rsidRDefault="00CD28F1" w14:paraId="4D09E69D" w14:textId="77777777">
      <w:pPr>
        <w:spacing w:after="0" w:line="240" w:lineRule="auto"/>
      </w:pPr>
      <w:r>
        <w:separator/>
      </w:r>
    </w:p>
  </w:footnote>
  <w:footnote w:type="continuationSeparator" w:id="0">
    <w:p w:rsidR="00CD28F1" w:rsidP="008D03F6" w:rsidRDefault="00CD28F1" w14:paraId="44722AF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B3AF7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73E3"/>
    <w:rsid w:val="00340031"/>
    <w:rsid w:val="0035531B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D6BB0"/>
    <w:rsid w:val="0053400C"/>
    <w:rsid w:val="005913FB"/>
    <w:rsid w:val="00630FD0"/>
    <w:rsid w:val="006322BA"/>
    <w:rsid w:val="00670BB0"/>
    <w:rsid w:val="0068748D"/>
    <w:rsid w:val="00692189"/>
    <w:rsid w:val="00693BD8"/>
    <w:rsid w:val="006B4521"/>
    <w:rsid w:val="006D2489"/>
    <w:rsid w:val="006F595A"/>
    <w:rsid w:val="00732DC3"/>
    <w:rsid w:val="008019E4"/>
    <w:rsid w:val="00803699"/>
    <w:rsid w:val="00813A3C"/>
    <w:rsid w:val="00817F8B"/>
    <w:rsid w:val="008820F3"/>
    <w:rsid w:val="008A2732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A533D6"/>
    <w:rsid w:val="00A87FEA"/>
    <w:rsid w:val="00AD6DDF"/>
    <w:rsid w:val="00B06931"/>
    <w:rsid w:val="00B221B1"/>
    <w:rsid w:val="00B3449D"/>
    <w:rsid w:val="00BA537B"/>
    <w:rsid w:val="00C26C88"/>
    <w:rsid w:val="00C44688"/>
    <w:rsid w:val="00C66FC3"/>
    <w:rsid w:val="00C90CA8"/>
    <w:rsid w:val="00CD28F1"/>
    <w:rsid w:val="00D20BE2"/>
    <w:rsid w:val="00D66397"/>
    <w:rsid w:val="00DD6C93"/>
    <w:rsid w:val="00E41E80"/>
    <w:rsid w:val="00EB055D"/>
    <w:rsid w:val="00EC51D7"/>
    <w:rsid w:val="00FC1615"/>
    <w:rsid w:val="00FE0F22"/>
    <w:rsid w:val="00FE46BF"/>
    <w:rsid w:val="00FE791C"/>
    <w:rsid w:val="00FF65D0"/>
    <w:rsid w:val="017F6D55"/>
    <w:rsid w:val="0F3283D3"/>
    <w:rsid w:val="19FF8AF5"/>
    <w:rsid w:val="2984AD3F"/>
    <w:rsid w:val="33297A00"/>
    <w:rsid w:val="37BD1D9E"/>
    <w:rsid w:val="449D0423"/>
    <w:rsid w:val="4F8CF094"/>
    <w:rsid w:val="55B508E8"/>
    <w:rsid w:val="56D00C98"/>
    <w:rsid w:val="5E460AB2"/>
    <w:rsid w:val="62F8CA33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F690C3-E87E-4A38-A9BB-4A2037FB2F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24</cp:revision>
  <dcterms:created xsi:type="dcterms:W3CDTF">2022-04-22T13:49:00Z</dcterms:created>
  <dcterms:modified xsi:type="dcterms:W3CDTF">2025-02-24T09:26:09Z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